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03" w:type="dxa"/>
        <w:tblInd w:w="-792" w:type="dxa"/>
        <w:tblLook w:val="01E0" w:firstRow="1" w:lastRow="1" w:firstColumn="1" w:lastColumn="1" w:noHBand="0" w:noVBand="0"/>
      </w:tblPr>
      <w:tblGrid>
        <w:gridCol w:w="508"/>
        <w:gridCol w:w="3468"/>
        <w:gridCol w:w="4026"/>
        <w:gridCol w:w="1862"/>
        <w:gridCol w:w="4239"/>
      </w:tblGrid>
      <w:tr w:rsidR="00E67539" w:rsidRPr="00E3210A" w:rsidTr="00B54B55">
        <w:tc>
          <w:tcPr>
            <w:tcW w:w="9864" w:type="dxa"/>
            <w:gridSpan w:val="4"/>
          </w:tcPr>
          <w:p w:rsidR="00E67539" w:rsidRDefault="00E67539" w:rsidP="00B54B55">
            <w:pPr>
              <w:pStyle w:val="30"/>
              <w:shd w:val="clear" w:color="auto" w:fill="auto"/>
              <w:spacing w:after="636" w:line="270" w:lineRule="exact"/>
              <w:ind w:left="400"/>
              <w:jc w:val="center"/>
            </w:pPr>
            <w:r>
              <w:t>ОТДЕЛ КУЛЬТУРЫ АДМИНИСТРАЦИИ ГРАЧЁВСКОГО РАЙОНА</w:t>
            </w:r>
          </w:p>
          <w:p w:rsidR="00E67539" w:rsidRDefault="00E67539" w:rsidP="00B54B55">
            <w:pPr>
              <w:pStyle w:val="10"/>
              <w:keepNext/>
              <w:keepLines/>
              <w:shd w:val="clear" w:color="auto" w:fill="auto"/>
              <w:spacing w:before="0" w:after="339" w:line="320" w:lineRule="exact"/>
              <w:ind w:left="3920"/>
            </w:pPr>
            <w:r>
              <w:t>ПРИКАЗ</w:t>
            </w:r>
          </w:p>
          <w:p w:rsidR="00E67539" w:rsidRPr="00092683" w:rsidRDefault="00E67539" w:rsidP="00B54B55">
            <w:pPr>
              <w:pStyle w:val="30"/>
              <w:shd w:val="clear" w:color="auto" w:fill="auto"/>
              <w:tabs>
                <w:tab w:val="left" w:pos="7030"/>
              </w:tabs>
              <w:spacing w:after="308" w:line="270" w:lineRule="exact"/>
              <w:ind w:left="120"/>
            </w:pPr>
            <w:r>
              <w:t xml:space="preserve">      </w:t>
            </w:r>
            <w:r w:rsidR="00230F38">
              <w:t xml:space="preserve">08 февраля </w:t>
            </w:r>
            <w:r>
              <w:t>201</w:t>
            </w:r>
            <w:r w:rsidR="0092779D">
              <w:t>7</w:t>
            </w:r>
            <w:r>
              <w:t xml:space="preserve"> г.</w:t>
            </w:r>
            <w:r>
              <w:tab/>
              <w:t xml:space="preserve">                        № </w:t>
            </w:r>
            <w:r w:rsidR="002B4828">
              <w:t>10</w:t>
            </w:r>
          </w:p>
          <w:p w:rsidR="00E67539" w:rsidRDefault="00E67539" w:rsidP="00B54B55">
            <w:pPr>
              <w:ind w:right="-45"/>
              <w:rPr>
                <w:sz w:val="28"/>
              </w:rPr>
            </w:pPr>
          </w:p>
          <w:p w:rsidR="00E67539" w:rsidRPr="00E3210A" w:rsidRDefault="00E67539" w:rsidP="00B54B55">
            <w:pPr>
              <w:ind w:right="-45"/>
              <w:rPr>
                <w:sz w:val="28"/>
              </w:rPr>
            </w:pPr>
          </w:p>
        </w:tc>
        <w:tc>
          <w:tcPr>
            <w:tcW w:w="4239" w:type="dxa"/>
          </w:tcPr>
          <w:p w:rsidR="00E67539" w:rsidRPr="00E3210A" w:rsidRDefault="00E67539" w:rsidP="00B54B55">
            <w:pPr>
              <w:ind w:right="-45"/>
              <w:jc w:val="both"/>
              <w:rPr>
                <w:sz w:val="28"/>
              </w:rPr>
            </w:pPr>
          </w:p>
        </w:tc>
      </w:tr>
      <w:tr w:rsidR="00E67539" w:rsidRPr="00606E19" w:rsidTr="00B54B55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508" w:type="dxa"/>
          <w:wAfter w:w="6101" w:type="dxa"/>
        </w:trPr>
        <w:tc>
          <w:tcPr>
            <w:tcW w:w="3468" w:type="dxa"/>
          </w:tcPr>
          <w:p w:rsidR="00E67539" w:rsidRDefault="00E67539" w:rsidP="00B54B55">
            <w:pPr>
              <w:tabs>
                <w:tab w:val="left" w:pos="80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E19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стандарта муниципальных услуг в учреждениях культуры</w:t>
            </w:r>
          </w:p>
          <w:p w:rsidR="00E67539" w:rsidRDefault="00E67539" w:rsidP="00B54B55">
            <w:pPr>
              <w:tabs>
                <w:tab w:val="left" w:pos="80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67539" w:rsidRPr="00606E19" w:rsidRDefault="00E67539" w:rsidP="00B54B55">
            <w:pPr>
              <w:tabs>
                <w:tab w:val="left" w:pos="80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26" w:type="dxa"/>
          </w:tcPr>
          <w:p w:rsidR="00E67539" w:rsidRPr="00606E19" w:rsidRDefault="00E67539" w:rsidP="00B5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7539" w:rsidRDefault="00E67539" w:rsidP="00E67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Грачевского района от 09.01.2017 № 2 п «О порядке формирования и применения стандартов муниципальных услуг (работ)»:</w:t>
      </w:r>
    </w:p>
    <w:p w:rsidR="00E67539" w:rsidRDefault="00E67539" w:rsidP="00E67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7539" w:rsidRDefault="00E67539" w:rsidP="00E67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539" w:rsidRDefault="00E67539" w:rsidP="00E67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412B">
        <w:rPr>
          <w:rFonts w:ascii="Times New Roman" w:hAnsi="Times New Roman" w:cs="Times New Roman"/>
          <w:sz w:val="28"/>
          <w:szCs w:val="28"/>
        </w:rPr>
        <w:t>ПРИКАЗЫВАЮ:</w:t>
      </w:r>
    </w:p>
    <w:p w:rsidR="00E67539" w:rsidRDefault="00E67539" w:rsidP="00E67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539" w:rsidRDefault="00E67539" w:rsidP="00E67539">
      <w:pPr>
        <w:pStyle w:val="ConsPlusNormal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142F">
        <w:rPr>
          <w:rFonts w:ascii="Times New Roman" w:hAnsi="Times New Roman" w:cs="Times New Roman"/>
          <w:sz w:val="28"/>
          <w:szCs w:val="28"/>
        </w:rPr>
        <w:t xml:space="preserve">Утвердить   </w:t>
      </w:r>
      <w:r w:rsidR="0092779D">
        <w:rPr>
          <w:rFonts w:ascii="Times New Roman" w:hAnsi="Times New Roman" w:cs="Times New Roman"/>
          <w:sz w:val="28"/>
          <w:szCs w:val="28"/>
        </w:rPr>
        <w:t>стандарт муниц</w:t>
      </w:r>
      <w:r w:rsidR="00F35AFD">
        <w:rPr>
          <w:rFonts w:ascii="Times New Roman" w:hAnsi="Times New Roman" w:cs="Times New Roman"/>
          <w:sz w:val="28"/>
          <w:szCs w:val="28"/>
        </w:rPr>
        <w:t>ипальной</w:t>
      </w:r>
      <w:r w:rsidRPr="0090142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35AFD">
        <w:rPr>
          <w:rFonts w:ascii="Times New Roman" w:hAnsi="Times New Roman" w:cs="Times New Roman"/>
          <w:sz w:val="28"/>
          <w:szCs w:val="28"/>
        </w:rPr>
        <w:t>и</w:t>
      </w:r>
      <w:r w:rsidRPr="0090142F">
        <w:rPr>
          <w:rFonts w:ascii="Times New Roman" w:hAnsi="Times New Roman" w:cs="Times New Roman"/>
          <w:sz w:val="28"/>
          <w:szCs w:val="28"/>
        </w:rPr>
        <w:t xml:space="preserve"> (работ</w:t>
      </w:r>
      <w:r w:rsidR="00F35AFD">
        <w:rPr>
          <w:rFonts w:ascii="Times New Roman" w:hAnsi="Times New Roman" w:cs="Times New Roman"/>
          <w:sz w:val="28"/>
          <w:szCs w:val="28"/>
        </w:rPr>
        <w:t>ы</w:t>
      </w:r>
      <w:r w:rsidRPr="0090142F">
        <w:rPr>
          <w:rFonts w:ascii="Times New Roman" w:hAnsi="Times New Roman" w:cs="Times New Roman"/>
          <w:sz w:val="28"/>
          <w:szCs w:val="28"/>
        </w:rPr>
        <w:t>) оказываемых (выполняемых) муниципальными учреждениями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2F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5B5954">
        <w:rPr>
          <w:rFonts w:ascii="Times New Roman" w:hAnsi="Times New Roman" w:cs="Times New Roman"/>
          <w:sz w:val="28"/>
          <w:szCs w:val="28"/>
        </w:rPr>
        <w:t>й</w:t>
      </w:r>
      <w:r w:rsidR="000D20C8">
        <w:rPr>
          <w:rFonts w:ascii="Times New Roman" w:hAnsi="Times New Roman" w:cs="Times New Roman"/>
          <w:sz w:val="28"/>
          <w:szCs w:val="28"/>
        </w:rPr>
        <w:t xml:space="preserve"> №1,2,3,4,5,6, к настоящему приказу</w:t>
      </w:r>
      <w:bookmarkStart w:id="0" w:name="_GoBack"/>
      <w:bookmarkEnd w:id="0"/>
      <w:r w:rsidRPr="009014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954" w:rsidRDefault="005B5954" w:rsidP="00E67539">
      <w:pPr>
        <w:pStyle w:val="ConsPlusNormal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качеством предоставляемых муниципальных услуг в соответствии со стандартом возлагается на руководителей </w:t>
      </w:r>
      <w:r w:rsidR="00314C5F">
        <w:rPr>
          <w:rFonts w:ascii="Times New Roman" w:hAnsi="Times New Roman" w:cs="Times New Roman"/>
          <w:sz w:val="28"/>
          <w:szCs w:val="28"/>
        </w:rPr>
        <w:t>подведомственных учреждений: МБУК «Централизованная клубная система Грачевского района», МБУК «Межпоселенческая централизованная библиотечная система Грачевского района», МБУК «Народный музей Грачевского района», МБУ ДО «Детская школа искусств» Грачевского района, МКУ «Централизованная бухгалтерия учре</w:t>
      </w:r>
      <w:r w:rsidR="00223ABB">
        <w:rPr>
          <w:rFonts w:ascii="Times New Roman" w:hAnsi="Times New Roman" w:cs="Times New Roman"/>
          <w:sz w:val="28"/>
          <w:szCs w:val="28"/>
        </w:rPr>
        <w:t>ждений культуры» Грачевского района.</w:t>
      </w:r>
    </w:p>
    <w:p w:rsidR="000A3F13" w:rsidRPr="000A3F13" w:rsidRDefault="000A3F13" w:rsidP="00E67539">
      <w:pPr>
        <w:pStyle w:val="ConsPlusNormal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3F13">
        <w:rPr>
          <w:rFonts w:ascii="Times New Roman" w:hAnsi="Times New Roman" w:cs="Times New Roman"/>
          <w:sz w:val="28"/>
          <w:szCs w:val="28"/>
        </w:rPr>
        <w:t xml:space="preserve">Руководитель несет ответственность за неисполнение или ненадлежащее исполнение  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0A3F13">
        <w:rPr>
          <w:rFonts w:ascii="Times New Roman" w:hAnsi="Times New Roman" w:cs="Times New Roman"/>
          <w:sz w:val="28"/>
          <w:szCs w:val="28"/>
        </w:rPr>
        <w:t xml:space="preserve"> муниципальных услуг.</w:t>
      </w:r>
    </w:p>
    <w:p w:rsidR="00E67539" w:rsidRDefault="00E67539" w:rsidP="00E6753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3F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E67539" w:rsidRDefault="00E67539" w:rsidP="00E6753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7539" w:rsidRDefault="00E67539" w:rsidP="00E67539">
      <w:pPr>
        <w:pStyle w:val="ConsPlusNormal"/>
        <w:spacing w:after="120"/>
        <w:ind w:firstLine="540"/>
        <w:jc w:val="both"/>
        <w:rPr>
          <w:sz w:val="28"/>
          <w:szCs w:val="28"/>
        </w:rPr>
      </w:pPr>
    </w:p>
    <w:p w:rsidR="00E67539" w:rsidRDefault="00E67539" w:rsidP="00E67539">
      <w:pPr>
        <w:spacing w:after="120" w:line="276" w:lineRule="auto"/>
        <w:jc w:val="both"/>
        <w:rPr>
          <w:sz w:val="28"/>
          <w:szCs w:val="28"/>
        </w:rPr>
      </w:pPr>
    </w:p>
    <w:p w:rsidR="00E67539" w:rsidRDefault="00E67539" w:rsidP="00E67539">
      <w:pPr>
        <w:spacing w:after="120" w:line="276" w:lineRule="auto"/>
        <w:jc w:val="both"/>
        <w:rPr>
          <w:sz w:val="28"/>
          <w:szCs w:val="28"/>
        </w:rPr>
      </w:pPr>
    </w:p>
    <w:p w:rsidR="00E67539" w:rsidRDefault="00E67539" w:rsidP="00E67539">
      <w:pPr>
        <w:spacing w:after="120" w:line="276" w:lineRule="auto"/>
        <w:jc w:val="both"/>
        <w:rPr>
          <w:sz w:val="28"/>
          <w:szCs w:val="28"/>
        </w:rPr>
      </w:pPr>
      <w:r w:rsidRPr="00146AE7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культуры</w:t>
      </w:r>
      <w:r w:rsidRPr="00146AE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С.В.Спиридонов</w:t>
      </w:r>
      <w:proofErr w:type="spellEnd"/>
    </w:p>
    <w:p w:rsidR="00D73A81" w:rsidRDefault="00D73A81"/>
    <w:sectPr w:rsidR="00D7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F5F74"/>
    <w:multiLevelType w:val="hybridMultilevel"/>
    <w:tmpl w:val="5456CA94"/>
    <w:lvl w:ilvl="0" w:tplc="EA5663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39"/>
    <w:rsid w:val="000A3F13"/>
    <w:rsid w:val="000D20C8"/>
    <w:rsid w:val="00223ABB"/>
    <w:rsid w:val="00230F38"/>
    <w:rsid w:val="002B4828"/>
    <w:rsid w:val="00314C5F"/>
    <w:rsid w:val="005B5954"/>
    <w:rsid w:val="0092779D"/>
    <w:rsid w:val="00D73A81"/>
    <w:rsid w:val="00E64079"/>
    <w:rsid w:val="00E67539"/>
    <w:rsid w:val="00F3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9A920-C730-43CA-92C8-33D4E5CF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5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E6753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E67539"/>
    <w:rPr>
      <w:rFonts w:ascii="Times New Roman" w:eastAsia="Times New Roman" w:hAnsi="Times New Roman" w:cs="Times New Roman"/>
      <w:spacing w:val="80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7539"/>
    <w:pPr>
      <w:shd w:val="clear" w:color="auto" w:fill="FFFFFF"/>
      <w:spacing w:after="720" w:line="0" w:lineRule="atLeast"/>
    </w:pPr>
    <w:rPr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E67539"/>
    <w:pPr>
      <w:shd w:val="clear" w:color="auto" w:fill="FFFFFF"/>
      <w:spacing w:before="720" w:after="420" w:line="0" w:lineRule="atLeast"/>
      <w:outlineLvl w:val="0"/>
    </w:pPr>
    <w:rPr>
      <w:spacing w:val="80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B48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48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cp:lastPrinted>2017-02-08T09:04:00Z</cp:lastPrinted>
  <dcterms:created xsi:type="dcterms:W3CDTF">2017-01-24T12:30:00Z</dcterms:created>
  <dcterms:modified xsi:type="dcterms:W3CDTF">2017-02-14T13:33:00Z</dcterms:modified>
</cp:coreProperties>
</file>